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0D" w:rsidRPr="00796E73" w:rsidRDefault="00C8760D" w:rsidP="00C8760D">
      <w:pPr>
        <w:shd w:val="clear" w:color="auto" w:fill="FFFFFF"/>
        <w:spacing w:line="689" w:lineRule="atLeast"/>
        <w:rPr>
          <w:rFonts w:ascii="Century Gothic" w:hAnsi="Century Gothic" w:cs="Helvetica"/>
          <w:sz w:val="51"/>
          <w:szCs w:val="51"/>
        </w:rPr>
      </w:pPr>
      <w:r w:rsidRPr="00796E73">
        <w:rPr>
          <w:rFonts w:ascii="Century Gothic" w:hAnsi="Century Gothic" w:cs="Helvetica"/>
          <w:sz w:val="51"/>
          <w:szCs w:val="51"/>
        </w:rPr>
        <w:t>MOVILIDAD ACADÉMICA DE INMERSIÓN A CANADÁ (Julio 2016)</w:t>
      </w:r>
    </w:p>
    <w:p w:rsidR="00C8760D" w:rsidRPr="00796E73" w:rsidRDefault="00C8760D" w:rsidP="00C8760D">
      <w:pPr>
        <w:shd w:val="clear" w:color="auto" w:fill="FFFFFF"/>
        <w:spacing w:line="263" w:lineRule="atLeast"/>
        <w:rPr>
          <w:rFonts w:ascii="Century Gothic" w:hAnsi="Century Gothic" w:cs="Helvetica"/>
          <w:sz w:val="20"/>
          <w:szCs w:val="20"/>
        </w:rPr>
      </w:pPr>
      <w:r w:rsidRPr="00796E73">
        <w:rPr>
          <w:rFonts w:ascii="Century Gothic" w:hAnsi="Century Gothic" w:cs="Helvetica"/>
          <w:sz w:val="20"/>
          <w:szCs w:val="20"/>
        </w:rPr>
        <w:t>Movilidad de corto plazo a Canadá</w:t>
      </w:r>
      <w:r w:rsidRPr="00796E73">
        <w:rPr>
          <w:rFonts w:ascii="Century Gothic" w:hAnsi="Century Gothic" w:cs="Helvetica"/>
          <w:sz w:val="20"/>
          <w:szCs w:val="20"/>
        </w:rPr>
        <w:br/>
        <w:t>Tema: Inmersión en Inglés.</w:t>
      </w:r>
      <w:r w:rsidRPr="00796E73">
        <w:rPr>
          <w:rFonts w:ascii="Century Gothic" w:hAnsi="Century Gothic" w:cs="Helvetica"/>
          <w:sz w:val="20"/>
          <w:szCs w:val="20"/>
        </w:rPr>
        <w:br/>
        <w:t>Dirigido a: Estudiantes, Administrativos, Directivos, Docentes y Egresados</w:t>
      </w:r>
      <w:r w:rsidRPr="00796E73">
        <w:rPr>
          <w:rFonts w:ascii="Century Gothic" w:hAnsi="Century Gothic" w:cs="Helvetica"/>
          <w:sz w:val="20"/>
          <w:szCs w:val="20"/>
        </w:rPr>
        <w:br/>
        <w:t>Fecha: Del 4 al 29 de julio.</w:t>
      </w:r>
      <w:r w:rsidRPr="00796E73">
        <w:rPr>
          <w:rFonts w:ascii="Century Gothic" w:hAnsi="Century Gothic" w:cs="Helvetica"/>
          <w:sz w:val="20"/>
          <w:szCs w:val="20"/>
        </w:rPr>
        <w:br/>
      </w:r>
      <w:r w:rsidRPr="00796E73">
        <w:rPr>
          <w:rFonts w:ascii="Century Gothic" w:hAnsi="Century Gothic" w:cs="Helvetica"/>
          <w:sz w:val="20"/>
          <w:szCs w:val="20"/>
        </w:rPr>
        <w:br/>
        <w:t>El Programa Ottawa se ha diseñado para que los participantes se encuentren inmersos en un contexto real, el cual les obligará y ayudará con el uso del idioma inglés.</w:t>
      </w:r>
      <w:r w:rsidRPr="00796E73">
        <w:rPr>
          <w:rFonts w:ascii="Century Gothic" w:hAnsi="Century Gothic" w:cs="Helvetica"/>
          <w:sz w:val="20"/>
          <w:szCs w:val="20"/>
        </w:rPr>
        <w:br/>
      </w:r>
      <w:r w:rsidRPr="00796E73">
        <w:rPr>
          <w:rFonts w:ascii="Century Gothic" w:hAnsi="Century Gothic" w:cs="Helvetica"/>
          <w:sz w:val="20"/>
          <w:szCs w:val="20"/>
        </w:rPr>
        <w:br/>
        <w:t>En este país los participantes pasan 4 semanas hospedados en casa de una familia anfitriona compuesta por personas angloparlantes, simultáneamente tomarán 5 horas de clases diarias para un total de 100 horas, además de participar de actividades cotidianas.</w:t>
      </w:r>
    </w:p>
    <w:p w:rsidR="00C8760D" w:rsidRPr="00796E73" w:rsidRDefault="00C8760D" w:rsidP="00C8760D">
      <w:pPr>
        <w:shd w:val="clear" w:color="auto" w:fill="14638F"/>
        <w:spacing w:line="240" w:lineRule="auto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Objetivo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Movilizar estudiantes, funcionarios, docentes y/o egresados a Ottawa Canadá, para que exploren y aprendan en la práctica, el </w:t>
      </w:r>
      <w:proofErr w:type="gramStart"/>
      <w:r w:rsidRPr="00796E73">
        <w:rPr>
          <w:rFonts w:ascii="Century Gothic" w:hAnsi="Century Gothic" w:cs="Helvetica"/>
          <w:color w:val="212121"/>
          <w:sz w:val="21"/>
          <w:szCs w:val="21"/>
        </w:rPr>
        <w:t>Inglés</w:t>
      </w:r>
      <w:proofErr w:type="gram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como lengua extranjera, dándole el uso adecuado gracias a vivencias propias de la cultura y complementándose con un componente gramatical a través de un curso de 100 horas. 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 xml:space="preserve">Requerimientos del </w:t>
      </w:r>
      <w:proofErr w:type="spellStart"/>
      <w:r w:rsidRPr="00796E73">
        <w:rPr>
          <w:rFonts w:ascii="Century Gothic" w:hAnsi="Century Gothic" w:cs="Helvetica"/>
          <w:color w:val="FFFFFF"/>
          <w:sz w:val="30"/>
          <w:szCs w:val="30"/>
        </w:rPr>
        <w:t>Cegep</w:t>
      </w:r>
      <w:proofErr w:type="spellEnd"/>
      <w:r w:rsidRPr="00796E73">
        <w:rPr>
          <w:rFonts w:ascii="Century Gothic" w:hAnsi="Century Gothic" w:cs="Helvetica"/>
          <w:color w:val="FFFFFF"/>
          <w:sz w:val="30"/>
          <w:szCs w:val="30"/>
        </w:rPr>
        <w:t xml:space="preserve"> de </w:t>
      </w:r>
      <w:proofErr w:type="spellStart"/>
      <w:r w:rsidRPr="00796E73">
        <w:rPr>
          <w:rFonts w:ascii="Century Gothic" w:hAnsi="Century Gothic" w:cs="Helvetica"/>
          <w:color w:val="FFFFFF"/>
          <w:sz w:val="30"/>
          <w:szCs w:val="30"/>
        </w:rPr>
        <w:t>Jonquiére</w:t>
      </w:r>
      <w:proofErr w:type="spellEnd"/>
      <w:r w:rsidRPr="00796E73">
        <w:rPr>
          <w:rFonts w:ascii="Century Gothic" w:hAnsi="Century Gothic" w:cs="Helvetica"/>
          <w:color w:val="FFFFFF"/>
          <w:sz w:val="30"/>
          <w:szCs w:val="30"/>
        </w:rPr>
        <w:t>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Se deben inscribir, diligenciando y enviando el formulario virtual en esta dirección </w:t>
      </w:r>
      <w:hyperlink r:id="rId6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http://langues-jonquiere.ca/es/registro.html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, seleccionando la opción 4 SEMANAS 19 años + Verano: Del 4 al 29 de julio del 2016 (Ottawa).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El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Cegep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>, después de estudiar y analizar los datos ingresados en el formulario, nos hace llegar la carta de invitación para trámites de visado.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Requerimientos de ACIET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Para participar en el Programa de Movilidad Académica, los participantes deben tener en cuenta los siguientes requisitos: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>• Estar matriculado en alguna de las instituciones afiliadas a ACIET o estar vinculado a los equipos tales como académico, directivo etc.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• Tener un buen nivel académico (Estudiantes).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Tener un historial disciplinario excelente (Estudiantes).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Diligenciar la Pre-inscripción en </w:t>
      </w:r>
      <w:hyperlink r:id="rId7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http://goo.gl/forms/xM0Wqh63Q9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t>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• Ser presentado formalmente por la IES.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Firmar el compromiso de representación, disciplina y convivencia. 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Costos y Opciones de pago: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Pago con transferencia bancaria (30 CAD extra) o tarjeta de crédito.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Programa Verano 2016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$ 2800 CAD (CAD=Canadian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Dollar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>*)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*2.397,09 a 11/04/2016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Pago a nombre del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Cegép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de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Jonquiere</w:t>
      </w:r>
      <w:proofErr w:type="spellEnd"/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Finanzas y Avales FINAVAL S.A.S.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Luis Gilberto Zuluaga López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5307606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Bogotá DC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Incluye: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Examen de inglés en línea antes de su llegada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100 horas de clases de inglés con maestros certificados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65 horas de actividades socioculturales con un animador dinámico -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Visita a 4 museos nacionales de la capital de Canadá -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8 actividades opcionales a elegir de la lista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Alojamiento en casa de familia anfitriona,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3 comidas diarias (con garantía de satisfacción o te cambiamos de familia) -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La familia se encarga de la recepción y de su salida en el aeropuerto de Ottawa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Seguro medico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Pase de autobús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Examen de inglés TOEFL al final del programa 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No incluye: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1. Pasajes Bogotá – Ottawa– Bogotá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Opción: Air Canadá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Tarifa 3.178.770 (Sujeta a cambios)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2. Trámites de visa.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Visa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Asesoría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Toma de datos Biométricos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$700.000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Beneficios para los participantes: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Los participantes que se movilizan a ese país, son recibidos en el aeropuerto de Ottawa, se hospedan en la casa de una familia angloparlante, toman el curso de inglés de 5 horas diarias, se les entrega material digital, tarjeta para el autobús (para las personas que se hospedan lejos del instituto), seguro médico, certificado de asistencia al curso y la gran experiencia de vivenciar un contexto real además de hacer parte de las siguientes actividades: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- 100 horas de clases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- Taller de conversación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- Visita de la ciudad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- Demás actividades socio-culturales</w:t>
      </w:r>
    </w:p>
    <w:p w:rsidR="00C8760D" w:rsidRPr="00796E73" w:rsidRDefault="00C8760D" w:rsidP="00C8760D">
      <w:pPr>
        <w:shd w:val="clear" w:color="auto" w:fill="14638F"/>
        <w:spacing w:line="240" w:lineRule="auto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Competencias desarrolladas en el curso: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Según el Marco Común Europeo de Referencia se trabajan las siguientes: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1. Competencias Lingüísticas: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>a. Competencia Léxica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b. Competencia Gramatical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c. Competencia Fonológica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2. Competencias Sociolingüísticas: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a. Marcadores lingüísticos de Relaciones Sociales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b. Dialecto y acento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3. Competencias Pragmáticas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>a. Competencia Funcional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PROCESO DE APLICACIÓN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1. Inscríbete en </w:t>
      </w:r>
      <w:hyperlink r:id="rId8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http://goo.gl/forms/xM0Wqh63Q9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t>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2. Diligencia el Formulario en </w:t>
      </w:r>
      <w:hyperlink r:id="rId9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http://langues-jonquiere.ca/es/registro.html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para envío de carta de invitación.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3. Asiste a la reunión nacional el día 27 de abril a las 9am para información sobre los documentos y requisitos para aplicar.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4. Realiza los trámites de visa entregando la documentación el día 6 de mayo (Para quienes lo tramitan por medio del asesor de ACIET).</w:t>
      </w:r>
    </w:p>
    <w:p w:rsidR="00C8760D" w:rsidRPr="00796E73" w:rsidRDefault="00C8760D" w:rsidP="00C8760D">
      <w:pPr>
        <w:spacing w:line="405" w:lineRule="atLeast"/>
        <w:rPr>
          <w:rFonts w:ascii="Century Gothic" w:hAnsi="Century Gothic" w:cs="Helvetica"/>
          <w:color w:val="000000"/>
          <w:sz w:val="30"/>
          <w:szCs w:val="30"/>
        </w:rPr>
      </w:pPr>
      <w:r w:rsidRPr="00796E73">
        <w:rPr>
          <w:rFonts w:ascii="Century Gothic" w:hAnsi="Century Gothic" w:cs="Helvetica"/>
          <w:color w:val="000000"/>
          <w:sz w:val="30"/>
          <w:szCs w:val="30"/>
        </w:rPr>
        <w:t>Fechas para el Proceso de Inscripción (</w:t>
      </w:r>
      <w:hyperlink r:id="rId10" w:history="1">
        <w:r w:rsidRPr="00796E73">
          <w:rPr>
            <w:rStyle w:val="Hipervnculo"/>
            <w:rFonts w:ascii="Century Gothic" w:hAnsi="Century Gothic" w:cs="Helvetica"/>
            <w:sz w:val="30"/>
            <w:szCs w:val="30"/>
          </w:rPr>
          <w:t>http://goo.gl/forms/xM0Wqh63Q9</w:t>
        </w:r>
      </w:hyperlink>
      <w:r w:rsidRPr="00796E73">
        <w:rPr>
          <w:rFonts w:ascii="Century Gothic" w:hAnsi="Century Gothic" w:cs="Helvetica"/>
          <w:color w:val="000000"/>
          <w:sz w:val="30"/>
          <w:szCs w:val="30"/>
        </w:rPr>
        <w:t>)</w:t>
      </w:r>
    </w:p>
    <w:p w:rsidR="00C8760D" w:rsidRPr="00796E73" w:rsidRDefault="00C8760D" w:rsidP="00C8760D">
      <w:pPr>
        <w:spacing w:line="240" w:lineRule="auto"/>
        <w:rPr>
          <w:rFonts w:ascii="Century Gothic" w:hAnsi="Century Gothic" w:cs="Helvetica"/>
          <w:sz w:val="27"/>
          <w:szCs w:val="27"/>
        </w:rPr>
      </w:pPr>
      <w:r w:rsidRPr="00796E73">
        <w:rPr>
          <w:rFonts w:ascii="Century Gothic" w:hAnsi="Century Gothic" w:cs="Helvetica"/>
          <w:noProof/>
          <w:sz w:val="27"/>
          <w:szCs w:val="27"/>
          <w:lang w:eastAsia="es-ES"/>
        </w:rPr>
        <w:lastRenderedPageBreak/>
        <w:drawing>
          <wp:inline distT="0" distB="0" distL="0" distR="0" wp14:anchorId="7C0B26E8" wp14:editId="52E07FD3">
            <wp:extent cx="5762625" cy="3203847"/>
            <wp:effectExtent l="0" t="0" r="0" b="0"/>
            <wp:docPr id="2" name="Imagen 2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52" cy="32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Cronograma de Actividades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SEMANA 1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Domingo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Llegada al aeropuerto de Ottawa Encuentro con la familia anfitriona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Lunes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OPCIÓN 1*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Martes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– OPCIÓN 2*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Miércoles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Tarde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Jueves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Visita a un museo de la capital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Viernes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Tarde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Sábado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10:00 a 17:00 Excursión a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Kingdom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of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Osgoode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Medieval Festival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SEMANA 2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Domingo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Día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Lunes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OPCIÓN 3*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Martes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– OPCIÓN 4*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Miércoles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Tarde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Jueves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Visita a un museo de la capital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Viernes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Sábado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Excursión con Capital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Cruises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Boat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Tour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SEMANA 3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Domingo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Día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Lunes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OPCIÓN 5*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Martes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– OPCIÓN 6*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Miércoles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Tarde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Jueves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Visita a un museo de la capital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Viernes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Sábado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10:00 a 13:00 Excursión a Camp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Fortune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SEMANA 4 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Domingo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Día libre </w:t>
      </w:r>
    </w:p>
    <w:p w:rsidR="00C8760D" w:rsidRPr="00796E73" w:rsidRDefault="00C8760D" w:rsidP="00C8760D">
      <w:pPr>
        <w:pStyle w:val="NormalWeb"/>
        <w:spacing w:after="240" w:afterAutospacing="0"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Lunes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OPCIÓN 7*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Martes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– OPCIÓN 8*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Miércoles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Tarde libre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Jueves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9:00 a 12:00 Clase de inglés y preparación al TOEFL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13:00 Comida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13:00 a 15:00 Clase de inglés y evaluación del programa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19:00 Visita a un museo de la capital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Viernes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8:00 a 12:00 Examen TOEFL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12:00 a 15:00 Comida en restaurante y actividad final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Ultimas horas en casa de la familia anfitriona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Sábado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Vuelo a Columbia </w:t>
      </w:r>
    </w:p>
    <w:p w:rsidR="00C8760D" w:rsidRPr="00796E73" w:rsidRDefault="00C8760D" w:rsidP="00C8760D">
      <w:pPr>
        <w:shd w:val="clear" w:color="auto" w:fill="14638F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Opciones de Actividades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• Partido de fútbol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Paseo al parque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Gatineau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• Visita a una cervecería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Taller de cocina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Noche de cine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Noche de karaoke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• Espectáculo en vivo (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Odyssey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Theatre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)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Juegos de mesa a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The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Loft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Board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Games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and Lounge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Visita del mercado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Byward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Visita a la Residencia oficial del Gobernador General de Canadá -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Rideau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Hall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Parlamento de Canadá y Corte Suprema de Canadá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Espectáculo de luz y sonido -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Mosaika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Visita a una universidad (por la tarde –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University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of Ottawa o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Carleton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University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)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Upper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Canada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Historic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Village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(Canadá en los años 1860) 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• Visita a una estación de radio o de televisión </w:t>
      </w:r>
    </w:p>
    <w:p w:rsidR="00C8760D" w:rsidRPr="00796E73" w:rsidRDefault="00C8760D" w:rsidP="00C8760D">
      <w:pPr>
        <w:shd w:val="clear" w:color="auto" w:fill="14638F"/>
        <w:spacing w:line="240" w:lineRule="auto"/>
        <w:rPr>
          <w:rFonts w:ascii="Century Gothic" w:hAnsi="Century Gothic" w:cs="Helvetica"/>
          <w:color w:val="FFFFFF"/>
          <w:sz w:val="30"/>
          <w:szCs w:val="30"/>
        </w:rPr>
      </w:pPr>
      <w:r w:rsidRPr="00796E73">
        <w:rPr>
          <w:rFonts w:ascii="Century Gothic" w:hAnsi="Century Gothic" w:cs="Helvetica"/>
          <w:color w:val="FFFFFF"/>
          <w:sz w:val="30"/>
          <w:szCs w:val="30"/>
        </w:rPr>
        <w:t>Contactos</w:t>
      </w:r>
    </w:p>
    <w:p w:rsidR="00C8760D" w:rsidRPr="00796E73" w:rsidRDefault="00C8760D" w:rsidP="00C8760D">
      <w:pPr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Maria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Claudia Lombo Liévano</w:t>
      </w:r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hyperlink r:id="rId12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aciet@aciet.org.co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>3104259217</w:t>
      </w:r>
    </w:p>
    <w:p w:rsidR="00C8760D" w:rsidRPr="00796E73" w:rsidRDefault="00C8760D" w:rsidP="00C8760D">
      <w:pPr>
        <w:pStyle w:val="NormalWeb"/>
        <w:spacing w:line="284" w:lineRule="atLeast"/>
        <w:rPr>
          <w:rFonts w:ascii="Century Gothic" w:hAnsi="Century Gothic" w:cs="Helvetica"/>
          <w:color w:val="212121"/>
          <w:sz w:val="21"/>
          <w:szCs w:val="21"/>
        </w:rPr>
      </w:pPr>
      <w:r w:rsidRPr="00796E73">
        <w:rPr>
          <w:rFonts w:ascii="Century Gothic" w:hAnsi="Century Gothic" w:cs="Helvetica"/>
          <w:color w:val="212121"/>
          <w:sz w:val="21"/>
          <w:szCs w:val="21"/>
        </w:rPr>
        <w:lastRenderedPageBreak/>
        <w:t xml:space="preserve">Andrés Felipe Molina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Taborda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br/>
      </w:r>
      <w:hyperlink r:id="rId13" w:history="1">
        <w:r w:rsidRPr="00796E73">
          <w:rPr>
            <w:rStyle w:val="Hipervnculo"/>
            <w:rFonts w:ascii="Century Gothic" w:hAnsi="Century Gothic" w:cs="Helvetica"/>
            <w:sz w:val="21"/>
            <w:szCs w:val="21"/>
          </w:rPr>
          <w:t>coordinacion.centrodeidiomas@ctb.edu.co</w:t>
        </w:r>
      </w:hyperlink>
      <w:r w:rsidRPr="00796E73">
        <w:rPr>
          <w:rFonts w:ascii="Century Gothic" w:hAnsi="Century Gothic" w:cs="Helvetica"/>
          <w:color w:val="212121"/>
          <w:sz w:val="21"/>
          <w:szCs w:val="21"/>
        </w:rPr>
        <w:br/>
        <w:t xml:space="preserve">(1)3483061 </w:t>
      </w:r>
      <w:proofErr w:type="spellStart"/>
      <w:r w:rsidRPr="00796E73">
        <w:rPr>
          <w:rFonts w:ascii="Century Gothic" w:hAnsi="Century Gothic" w:cs="Helvetica"/>
          <w:color w:val="212121"/>
          <w:sz w:val="21"/>
          <w:szCs w:val="21"/>
        </w:rPr>
        <w:t>ext</w:t>
      </w:r>
      <w:proofErr w:type="spellEnd"/>
      <w:r w:rsidRPr="00796E73">
        <w:rPr>
          <w:rFonts w:ascii="Century Gothic" w:hAnsi="Century Gothic" w:cs="Helvetica"/>
          <w:color w:val="212121"/>
          <w:sz w:val="21"/>
          <w:szCs w:val="21"/>
        </w:rPr>
        <w:t xml:space="preserve"> 224</w:t>
      </w:r>
    </w:p>
    <w:p w:rsidR="00C8760D" w:rsidRPr="00796E73" w:rsidRDefault="00C8760D" w:rsidP="00C8760D">
      <w:pPr>
        <w:rPr>
          <w:rFonts w:ascii="Century Gothic" w:hAnsi="Century Gothic"/>
        </w:rPr>
      </w:pPr>
    </w:p>
    <w:p w:rsidR="00613CEF" w:rsidRPr="00C8760D" w:rsidRDefault="00E87ECE" w:rsidP="00C8760D">
      <w:bookmarkStart w:id="0" w:name="_GoBack"/>
      <w:bookmarkEnd w:id="0"/>
    </w:p>
    <w:sectPr w:rsidR="00613CEF" w:rsidRPr="00C8760D" w:rsidSect="00FB65AB">
      <w:headerReference w:type="default" r:id="rId14"/>
      <w:footerReference w:type="default" r:id="rId15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CE" w:rsidRDefault="00E87ECE" w:rsidP="00C36128">
      <w:pPr>
        <w:spacing w:after="0" w:line="240" w:lineRule="auto"/>
      </w:pPr>
      <w:r>
        <w:separator/>
      </w:r>
    </w:p>
  </w:endnote>
  <w:endnote w:type="continuationSeparator" w:id="0">
    <w:p w:rsidR="00E87ECE" w:rsidRDefault="00E87ECE" w:rsidP="00C3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AB" w:rsidRDefault="00FB65AB" w:rsidP="00FB65AB">
    <w:pPr>
      <w:pStyle w:val="Piedepgina"/>
      <w:jc w:val="center"/>
    </w:pPr>
    <w:r>
      <w:t xml:space="preserve">Transversal 9 No 55-67  </w:t>
    </w:r>
    <w:proofErr w:type="spellStart"/>
    <w:r>
      <w:t>Ofc</w:t>
    </w:r>
    <w:proofErr w:type="spellEnd"/>
    <w:r>
      <w:t>. 501</w:t>
    </w:r>
  </w:p>
  <w:p w:rsidR="00FB65AB" w:rsidRDefault="00FB65AB" w:rsidP="00FB65AB">
    <w:pPr>
      <w:pStyle w:val="Piedepgina"/>
      <w:jc w:val="center"/>
    </w:pPr>
    <w:proofErr w:type="gramStart"/>
    <w:r>
      <w:t>www</w:t>
    </w:r>
    <w:proofErr w:type="gramEnd"/>
    <w:r>
      <w:t>. aciet.org.co / E-mail: aciet@aciet.org.co</w:t>
    </w:r>
  </w:p>
  <w:p w:rsidR="00FB65AB" w:rsidRDefault="00FB65AB" w:rsidP="00FB65AB">
    <w:pPr>
      <w:shd w:val="clear" w:color="auto" w:fill="FFFFFF"/>
      <w:spacing w:after="0" w:line="240" w:lineRule="auto"/>
      <w:jc w:val="center"/>
    </w:pPr>
    <w:r w:rsidRPr="00456BE0">
      <w:t>(57)  (1) </w:t>
    </w:r>
    <w:r w:rsidRPr="00DC7EF6">
      <w:t>2551849</w:t>
    </w:r>
    <w:r>
      <w:t xml:space="preserve"> - </w:t>
    </w:r>
    <w:r w:rsidRPr="00456BE0">
      <w:t>(57)  (1) </w:t>
    </w:r>
    <w:r w:rsidRPr="00DC7EF6">
      <w:t>2551881</w:t>
    </w:r>
  </w:p>
  <w:p w:rsidR="00FB65AB" w:rsidRDefault="00FB65AB" w:rsidP="00FB65AB">
    <w:pPr>
      <w:pStyle w:val="Piedepgina"/>
      <w:jc w:val="center"/>
    </w:pPr>
    <w:r>
      <w:t xml:space="preserve">Bogotá, Colombia </w:t>
    </w:r>
  </w:p>
  <w:p w:rsidR="00FB65AB" w:rsidRDefault="00FB65AB" w:rsidP="00FB65AB">
    <w:pPr>
      <w:pStyle w:val="Piedepgina"/>
    </w:pPr>
  </w:p>
  <w:p w:rsidR="00C36128" w:rsidRPr="00FB65AB" w:rsidRDefault="00C36128" w:rsidP="00FB65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CE" w:rsidRDefault="00E87ECE" w:rsidP="00C36128">
      <w:pPr>
        <w:spacing w:after="0" w:line="240" w:lineRule="auto"/>
      </w:pPr>
      <w:r>
        <w:separator/>
      </w:r>
    </w:p>
  </w:footnote>
  <w:footnote w:type="continuationSeparator" w:id="0">
    <w:p w:rsidR="00E87ECE" w:rsidRDefault="00E87ECE" w:rsidP="00C3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128" w:rsidRPr="00ED7B5C" w:rsidRDefault="002071B2" w:rsidP="00C36128">
    <w:pPr>
      <w:pStyle w:val="Encabezado"/>
      <w:tabs>
        <w:tab w:val="clear" w:pos="4680"/>
        <w:tab w:val="left" w:pos="560"/>
        <w:tab w:val="center" w:pos="4703"/>
      </w:tabs>
      <w:jc w:val="center"/>
      <w:rPr>
        <w:noProof/>
        <w:lang w:eastAsia="es-ES"/>
      </w:rPr>
    </w:pPr>
    <w:r w:rsidRPr="00AD1888">
      <w:rPr>
        <w:noProof/>
        <w:lang w:eastAsia="es-ES"/>
      </w:rPr>
      <w:drawing>
        <wp:inline distT="0" distB="0" distL="0" distR="0" wp14:anchorId="3A334483" wp14:editId="5BD81C65">
          <wp:extent cx="2713526" cy="103803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619" cy="104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128" w:rsidRDefault="00C36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28"/>
    <w:rsid w:val="001E6553"/>
    <w:rsid w:val="002071B2"/>
    <w:rsid w:val="002B22AC"/>
    <w:rsid w:val="002F7455"/>
    <w:rsid w:val="004321DB"/>
    <w:rsid w:val="00493504"/>
    <w:rsid w:val="005D4DDA"/>
    <w:rsid w:val="006D315A"/>
    <w:rsid w:val="00876642"/>
    <w:rsid w:val="009933E8"/>
    <w:rsid w:val="009950C4"/>
    <w:rsid w:val="00A17807"/>
    <w:rsid w:val="00C36128"/>
    <w:rsid w:val="00C8760D"/>
    <w:rsid w:val="00DA37D5"/>
    <w:rsid w:val="00DD6EC2"/>
    <w:rsid w:val="00E87ECE"/>
    <w:rsid w:val="00EE5EA3"/>
    <w:rsid w:val="00F27969"/>
    <w:rsid w:val="00FB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78A7E-AD37-4EAE-937D-6C55FDE3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2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12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2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128"/>
    <w:rPr>
      <w:rFonts w:ascii="Tahoma" w:eastAsia="Calibri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4D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4DDA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876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oo.gl/forms/xM0Wqh63Q9&amp;sa=D&amp;ust=1460487296985000&amp;usg=AFQjCNH5cpcoOMAImMZuOEz9sq7xkdmNUg" TargetMode="External"/><Relationship Id="rId13" Type="http://schemas.openxmlformats.org/officeDocument/2006/relationships/hyperlink" Target="mailto:coordinacion.centrodeidiomas@ctb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goo.gl/forms/xM0Wqh63Q9&amp;sa=D&amp;ust=1460487296983000&amp;usg=AFQjCNFsm-IVeL9_VxSVsWP72Ef6dHzWDQ" TargetMode="External"/><Relationship Id="rId12" Type="http://schemas.openxmlformats.org/officeDocument/2006/relationships/hyperlink" Target="mailto:aciet@aciet.org.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langues-jonquiere.ca/es/registro.html&amp;sa=D&amp;ust=1460487296983000&amp;usg=AFQjCNExsr2g0n6icjpRwLDqI4pd4dsziw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goo.gl/forms/xM0Wqh63Q9&amp;sa=D&amp;ust=1460487296986000&amp;usg=AFQjCNFYTJpWVQmBCRbueAyL6zBvk6HYp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langues-jonquiere.ca/es/registro.html&amp;sa=D&amp;ust=1460487296985000&amp;usg=AFQjCNFw_5s21o0xNPDdqsbhu9mq2t--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</dc:creator>
  <cp:lastModifiedBy>USER</cp:lastModifiedBy>
  <cp:revision>2</cp:revision>
  <cp:lastPrinted>2016-02-23T15:33:00Z</cp:lastPrinted>
  <dcterms:created xsi:type="dcterms:W3CDTF">2016-04-12T19:54:00Z</dcterms:created>
  <dcterms:modified xsi:type="dcterms:W3CDTF">2016-04-12T19:54:00Z</dcterms:modified>
</cp:coreProperties>
</file>